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24EA0" w14:textId="77777777" w:rsidR="001E644E" w:rsidRDefault="00000000">
      <w:pPr>
        <w:pStyle w:val="Title"/>
        <w:spacing w:after="140" w:line="254" w:lineRule="auto"/>
        <w:jc w:val="center"/>
      </w:pPr>
      <w:r>
        <w:rPr>
          <w:rFonts w:ascii="Georgia" w:hAnsi="Georgia"/>
          <w:b w:val="0"/>
          <w:sz w:val="58"/>
        </w:rPr>
        <w:t>Christian Michael McDowell</w:t>
      </w:r>
    </w:p>
    <w:p w14:paraId="41AF3979" w14:textId="2B66F939" w:rsidR="001E644E" w:rsidRDefault="00000000">
      <w:pPr>
        <w:spacing w:after="220" w:line="254" w:lineRule="auto"/>
        <w:jc w:val="center"/>
      </w:pPr>
      <w:r>
        <w:rPr>
          <w:sz w:val="20"/>
        </w:rPr>
        <w:t xml:space="preserve">Monroeville, PA 15146  |  412-867-0955  |  </w:t>
      </w:r>
      <w:hyperlink r:id="rId8" w:history="1">
        <w:r w:rsidRPr="00E35C61">
          <w:rPr>
            <w:rStyle w:val="Hyperlink"/>
            <w:sz w:val="20"/>
          </w:rPr>
          <w:t>christianmcdowell2022@gmail.com</w:t>
        </w:r>
      </w:hyperlink>
      <w:r w:rsidR="00E35C61">
        <w:rPr>
          <w:sz w:val="20"/>
        </w:rPr>
        <w:t xml:space="preserve">  |  </w:t>
      </w:r>
      <w:hyperlink r:id="rId9" w:history="1">
        <w:r w:rsidR="00E35C61" w:rsidRPr="00E35C61">
          <w:rPr>
            <w:rStyle w:val="Hyperlink"/>
            <w:sz w:val="20"/>
          </w:rPr>
          <w:t>Portfolio</w:t>
        </w:r>
      </w:hyperlink>
    </w:p>
    <w:p w14:paraId="7A3CBFA1" w14:textId="77777777" w:rsidR="001E644E" w:rsidRDefault="00000000">
      <w:pPr>
        <w:spacing w:after="80" w:line="254" w:lineRule="auto"/>
        <w:jc w:val="center"/>
      </w:pPr>
      <w:r>
        <w:rPr>
          <w:b/>
          <w:spacing w:val="18"/>
          <w:sz w:val="20"/>
        </w:rPr>
        <w:t>COMMUNITY PROGRAMS AND NONPROFIT PARTNERSHIPS</w:t>
      </w:r>
    </w:p>
    <w:p w14:paraId="07907A2E" w14:textId="77777777" w:rsidR="001E644E" w:rsidRDefault="00000000">
      <w:pPr>
        <w:pStyle w:val="Heading1"/>
        <w:pBdr>
          <w:bottom w:val="single" w:sz="6" w:space="5" w:color="000000"/>
        </w:pBdr>
        <w:spacing w:before="280" w:after="180" w:line="254" w:lineRule="auto"/>
      </w:pPr>
      <w:r>
        <w:rPr>
          <w:rFonts w:ascii="Calibri" w:hAnsi="Calibri"/>
          <w:spacing w:val="22"/>
          <w:sz w:val="20"/>
        </w:rPr>
        <w:t>PROFESSIONAL SUMMARY</w:t>
      </w:r>
    </w:p>
    <w:p w14:paraId="4CABDF66" w14:textId="084CE60C" w:rsidR="001E644E" w:rsidRDefault="00000000">
      <w:pPr>
        <w:spacing w:after="120" w:line="254" w:lineRule="auto"/>
      </w:pPr>
      <w:r>
        <w:t xml:space="preserve">Program and community engagement professional with four-plus years of nonprofit experience, including </w:t>
      </w:r>
      <w:r w:rsidR="00E35C61">
        <w:t xml:space="preserve">community presentations, </w:t>
      </w:r>
      <w:r>
        <w:t xml:space="preserve">scholarship application review, recipient selection support, award tracking, grant applications, program reporting, and budget management. Builds relationships with community stakeholders, coordinates volunteers, and resolves program delivery challenges. Brings sustained youth and family service </w:t>
      </w:r>
      <w:r w:rsidR="00E35C61">
        <w:t>through work with</w:t>
      </w:r>
      <w:r>
        <w:t xml:space="preserve"> the Caileigh Lynn McDowell Foundation and Best of the Batch Foundation, a bachelor’s degree, and a commitment to active listening and community-centered practices.</w:t>
      </w:r>
    </w:p>
    <w:p w14:paraId="78A617BB" w14:textId="77777777" w:rsidR="001E644E" w:rsidRDefault="00000000">
      <w:pPr>
        <w:pStyle w:val="Heading1"/>
        <w:pBdr>
          <w:bottom w:val="single" w:sz="6" w:space="5" w:color="000000"/>
        </w:pBdr>
        <w:spacing w:before="280" w:after="180" w:line="254" w:lineRule="auto"/>
      </w:pPr>
      <w:r>
        <w:rPr>
          <w:rFonts w:ascii="Calibri" w:hAnsi="Calibri"/>
          <w:spacing w:val="22"/>
          <w:sz w:val="20"/>
        </w:rPr>
        <w:t>PROFESSIONAL AND COMMUNITY EXPERIENCE</w:t>
      </w:r>
    </w:p>
    <w:p w14:paraId="16E94C4F" w14:textId="77777777" w:rsidR="001E644E" w:rsidRDefault="00000000">
      <w:pPr>
        <w:pStyle w:val="Heading2"/>
        <w:spacing w:before="240" w:line="254" w:lineRule="auto"/>
      </w:pPr>
      <w:r>
        <w:rPr>
          <w:rFonts w:ascii="Georgia" w:hAnsi="Georgia"/>
          <w:sz w:val="23"/>
        </w:rPr>
        <w:t>Business Development Representative</w:t>
      </w:r>
    </w:p>
    <w:p w14:paraId="0F21316B" w14:textId="78B72153" w:rsidR="001E644E" w:rsidRDefault="00000000">
      <w:pPr>
        <w:keepNext/>
        <w:tabs>
          <w:tab w:val="right" w:pos="10224"/>
        </w:tabs>
        <w:spacing w:after="120" w:line="254" w:lineRule="auto"/>
      </w:pPr>
      <w:proofErr w:type="spellStart"/>
      <w:r>
        <w:rPr>
          <w:sz w:val="21"/>
        </w:rPr>
        <w:t>Rewyndr</w:t>
      </w:r>
      <w:proofErr w:type="spellEnd"/>
      <w:r>
        <w:rPr>
          <w:sz w:val="21"/>
        </w:rPr>
        <w:t>, Pittsburgh, PA</w:t>
      </w:r>
      <w:r w:rsidR="00E35C61">
        <w:rPr>
          <w:sz w:val="21"/>
        </w:rPr>
        <w:t xml:space="preserve"> </w:t>
      </w:r>
      <w:r>
        <w:rPr>
          <w:sz w:val="20"/>
        </w:rPr>
        <w:tab/>
        <w:t>July 2026–Present</w:t>
      </w:r>
      <w:r w:rsidR="00E35C61">
        <w:rPr>
          <w:sz w:val="20"/>
        </w:rPr>
        <w:t>, contract</w:t>
      </w:r>
    </w:p>
    <w:p w14:paraId="07718AA0" w14:textId="77777777" w:rsidR="001E644E" w:rsidRDefault="00000000">
      <w:pPr>
        <w:pStyle w:val="ListBullet"/>
        <w:keepLines/>
        <w:spacing w:line="254" w:lineRule="auto"/>
        <w:ind w:left="288" w:hanging="230"/>
      </w:pPr>
      <w:r>
        <w:t xml:space="preserve">Research and qualify prospective customers for an industrial AI startup, identifying organizations and </w:t>
      </w:r>
      <w:proofErr w:type="gramStart"/>
      <w:r>
        <w:t>decision-makers</w:t>
      </w:r>
      <w:proofErr w:type="gramEnd"/>
      <w:r>
        <w:t xml:space="preserve"> for outreach.</w:t>
      </w:r>
    </w:p>
    <w:p w14:paraId="29DFCACF" w14:textId="77777777" w:rsidR="001E644E" w:rsidRDefault="00000000">
      <w:pPr>
        <w:pStyle w:val="ListBullet"/>
        <w:keepLines/>
        <w:spacing w:line="254" w:lineRule="auto"/>
        <w:ind w:left="288" w:hanging="230"/>
      </w:pPr>
      <w:r>
        <w:t>Build relationships with operations, human resources, and manufacturing leaders through targeted communication and business development outreach.</w:t>
      </w:r>
    </w:p>
    <w:p w14:paraId="097420E6" w14:textId="77777777" w:rsidR="001E644E" w:rsidRDefault="00000000">
      <w:pPr>
        <w:pStyle w:val="Heading2"/>
        <w:spacing w:before="240" w:line="254" w:lineRule="auto"/>
      </w:pPr>
      <w:r>
        <w:rPr>
          <w:rFonts w:ascii="Georgia" w:hAnsi="Georgia"/>
          <w:sz w:val="23"/>
        </w:rPr>
        <w:t>Program Manager</w:t>
      </w:r>
    </w:p>
    <w:p w14:paraId="471EC5C9" w14:textId="77777777" w:rsidR="001E644E" w:rsidRDefault="00000000">
      <w:pPr>
        <w:keepNext/>
        <w:tabs>
          <w:tab w:val="right" w:pos="10224"/>
        </w:tabs>
        <w:spacing w:after="120" w:line="254" w:lineRule="auto"/>
      </w:pPr>
      <w:r>
        <w:rPr>
          <w:sz w:val="21"/>
        </w:rPr>
        <w:t>Caileigh Lynn McDowell Foundation, Pittsburgh, PA</w:t>
      </w:r>
      <w:r>
        <w:rPr>
          <w:sz w:val="20"/>
        </w:rPr>
        <w:tab/>
        <w:t>2022–Present</w:t>
      </w:r>
    </w:p>
    <w:p w14:paraId="02968CA3" w14:textId="77777777" w:rsidR="001E644E" w:rsidRDefault="00000000">
      <w:pPr>
        <w:pStyle w:val="ListBullet"/>
        <w:keepLines/>
        <w:spacing w:line="254" w:lineRule="auto"/>
        <w:ind w:left="288" w:hanging="230"/>
      </w:pPr>
      <w:r>
        <w:t>Support scholarship application review and recipient selection alongside Foundation leadership; track awards and coordinate with recipients, families, and supporters.</w:t>
      </w:r>
    </w:p>
    <w:p w14:paraId="649DE9CF" w14:textId="77777777" w:rsidR="001E644E" w:rsidRDefault="00000000">
      <w:pPr>
        <w:pStyle w:val="ListBullet"/>
        <w:keepLines/>
        <w:spacing w:line="254" w:lineRule="auto"/>
        <w:ind w:left="288" w:hanging="230"/>
      </w:pPr>
      <w:r>
        <w:t>Contribute to grant applications and program reports, helping assemble documentation and track program spending to support funding requests and accountability.</w:t>
      </w:r>
    </w:p>
    <w:p w14:paraId="191F8491" w14:textId="523D8E72" w:rsidR="001E644E" w:rsidRDefault="00000000">
      <w:pPr>
        <w:pStyle w:val="ListBullet"/>
        <w:keepLines/>
        <w:spacing w:line="254" w:lineRule="auto"/>
        <w:ind w:left="288" w:hanging="230"/>
      </w:pPr>
      <w:r>
        <w:t xml:space="preserve">Coordinate community-based programs and events, including </w:t>
      </w:r>
      <w:r w:rsidR="00E35C61">
        <w:t>community</w:t>
      </w:r>
      <w:r>
        <w:t xml:space="preserve"> presentations, annual fundraisers, youth basketball tournaments, and pop-up voter registration activities.</w:t>
      </w:r>
    </w:p>
    <w:p w14:paraId="692D7B66" w14:textId="77777777" w:rsidR="001E644E" w:rsidRDefault="00000000">
      <w:pPr>
        <w:pStyle w:val="ListBullet"/>
        <w:keepLines/>
        <w:spacing w:line="254" w:lineRule="auto"/>
        <w:ind w:left="288" w:hanging="230"/>
      </w:pPr>
      <w:r>
        <w:t>Manage event and project budgets, vendors, schedules, promotion, and on-site operations; coordinate volunteers and address implementation challenges.</w:t>
      </w:r>
    </w:p>
    <w:p w14:paraId="10E3F843" w14:textId="22115427" w:rsidR="001E644E" w:rsidRDefault="00000000">
      <w:pPr>
        <w:pStyle w:val="ListBullet"/>
        <w:keepLines/>
        <w:spacing w:line="254" w:lineRule="auto"/>
        <w:ind w:left="288" w:hanging="230"/>
      </w:pPr>
      <w:r>
        <w:t xml:space="preserve">Build relationships with </w:t>
      </w:r>
      <w:r w:rsidR="00E35C61">
        <w:t xml:space="preserve">partners, </w:t>
      </w:r>
      <w:r>
        <w:t>donors, sponsors, local businesses, and community stakeholders; develop fundraising campaigns supporting Foundation programs.</w:t>
      </w:r>
    </w:p>
    <w:p w14:paraId="14B7CDA7" w14:textId="77777777" w:rsidR="001E644E" w:rsidRDefault="00000000">
      <w:pPr>
        <w:pStyle w:val="Heading2"/>
        <w:spacing w:before="240" w:line="254" w:lineRule="auto"/>
      </w:pPr>
      <w:r>
        <w:rPr>
          <w:rFonts w:ascii="Georgia" w:hAnsi="Georgia"/>
          <w:sz w:val="23"/>
        </w:rPr>
        <w:t>Events Manager and Philanthropy Chair</w:t>
      </w:r>
    </w:p>
    <w:p w14:paraId="6A5932B1" w14:textId="77777777" w:rsidR="001E644E" w:rsidRDefault="00000000">
      <w:pPr>
        <w:keepNext/>
        <w:tabs>
          <w:tab w:val="right" w:pos="10224"/>
        </w:tabs>
        <w:spacing w:after="120" w:line="254" w:lineRule="auto"/>
      </w:pPr>
      <w:r>
        <w:rPr>
          <w:sz w:val="21"/>
        </w:rPr>
        <w:t>Alpha Sigma Phi, Westminster College, New Wilmington, PA</w:t>
      </w:r>
      <w:r>
        <w:rPr>
          <w:sz w:val="20"/>
        </w:rPr>
        <w:tab/>
        <w:t>2024–2026</w:t>
      </w:r>
    </w:p>
    <w:p w14:paraId="345A3FD5" w14:textId="77777777" w:rsidR="00E35C61" w:rsidRDefault="00000000">
      <w:pPr>
        <w:pStyle w:val="ListBullet"/>
        <w:keepLines/>
        <w:spacing w:line="254" w:lineRule="auto"/>
        <w:ind w:left="288" w:hanging="230"/>
      </w:pPr>
      <w:r>
        <w:t>Planned charitable fundraising events, manag</w:t>
      </w:r>
      <w:r w:rsidR="00E35C61">
        <w:t>ed</w:t>
      </w:r>
      <w:r>
        <w:t xml:space="preserve"> project budgets, promotion</w:t>
      </w:r>
      <w:r w:rsidR="00E35C61">
        <w:t>s</w:t>
      </w:r>
      <w:r>
        <w:t>, volunteer</w:t>
      </w:r>
      <w:r w:rsidR="00E35C61">
        <w:t xml:space="preserve"> </w:t>
      </w:r>
    </w:p>
    <w:p w14:paraId="7AFAA4E3" w14:textId="25471E18" w:rsidR="001E644E" w:rsidRDefault="00E35C61" w:rsidP="00E35C61">
      <w:pPr>
        <w:pStyle w:val="ListBullet"/>
        <w:keepLines/>
        <w:numPr>
          <w:ilvl w:val="0"/>
          <w:numId w:val="0"/>
        </w:numPr>
        <w:spacing w:line="254" w:lineRule="auto"/>
        <w:ind w:left="288"/>
      </w:pPr>
      <w:r>
        <w:t>recruitment</w:t>
      </w:r>
      <w:r w:rsidR="00000000">
        <w:t>, and logistics.</w:t>
      </w:r>
    </w:p>
    <w:p w14:paraId="7C948A94" w14:textId="77777777" w:rsidR="001E644E" w:rsidRDefault="00000000">
      <w:pPr>
        <w:pStyle w:val="ListBullet"/>
        <w:keepLines/>
        <w:spacing w:line="254" w:lineRule="auto"/>
        <w:ind w:left="288" w:hanging="230"/>
      </w:pPr>
      <w:r>
        <w:t>Built partnerships with campus offices, local businesses, and nonprofit beneficiaries; also served as Social Chair (2023) and on the Prudential Board (2023–2026).</w:t>
      </w:r>
    </w:p>
    <w:p w14:paraId="6995422E" w14:textId="0BAB83AA" w:rsidR="001E644E" w:rsidRDefault="00000000">
      <w:pPr>
        <w:pStyle w:val="Heading2"/>
        <w:pageBreakBefore/>
        <w:spacing w:before="240" w:line="254" w:lineRule="auto"/>
      </w:pPr>
      <w:r>
        <w:rPr>
          <w:rFonts w:ascii="Georgia" w:hAnsi="Georgia"/>
          <w:sz w:val="23"/>
        </w:rPr>
        <w:lastRenderedPageBreak/>
        <w:t xml:space="preserve">Program Staff for Events and </w:t>
      </w:r>
      <w:r w:rsidR="00E35C61">
        <w:rPr>
          <w:rFonts w:ascii="Georgia" w:hAnsi="Georgia"/>
          <w:sz w:val="23"/>
        </w:rPr>
        <w:t>Communications</w:t>
      </w:r>
    </w:p>
    <w:p w14:paraId="1E18C6A4" w14:textId="77777777" w:rsidR="001E644E" w:rsidRDefault="00000000">
      <w:pPr>
        <w:keepNext/>
        <w:tabs>
          <w:tab w:val="right" w:pos="10224"/>
        </w:tabs>
        <w:spacing w:after="120" w:line="254" w:lineRule="auto"/>
      </w:pPr>
      <w:r>
        <w:rPr>
          <w:sz w:val="21"/>
        </w:rPr>
        <w:t>Penn State Readiness Institute, Pittsburgh, PA</w:t>
      </w:r>
      <w:r>
        <w:rPr>
          <w:sz w:val="20"/>
        </w:rPr>
        <w:tab/>
        <w:t>June–August 2025 internship</w:t>
      </w:r>
    </w:p>
    <w:p w14:paraId="37893295" w14:textId="77777777" w:rsidR="001E644E" w:rsidRDefault="00000000">
      <w:pPr>
        <w:pStyle w:val="ListBullet"/>
        <w:keepLines/>
        <w:spacing w:line="254" w:lineRule="auto"/>
        <w:ind w:left="288" w:hanging="230"/>
      </w:pPr>
      <w:r>
        <w:t>Led Summer Discovery event programming, coordinating agendas, schedules, and on-site logistics.</w:t>
      </w:r>
    </w:p>
    <w:p w14:paraId="25665007" w14:textId="77777777" w:rsidR="001E644E" w:rsidRDefault="00000000">
      <w:pPr>
        <w:pStyle w:val="ListBullet"/>
        <w:keepLines/>
        <w:spacing w:line="254" w:lineRule="auto"/>
        <w:ind w:left="288" w:hanging="230"/>
      </w:pPr>
      <w:r>
        <w:t>Created social media campaigns and digital content to promote programs and communicate their impact.</w:t>
      </w:r>
    </w:p>
    <w:p w14:paraId="6118E479" w14:textId="77777777" w:rsidR="001E644E" w:rsidRDefault="00000000">
      <w:pPr>
        <w:pStyle w:val="Heading2"/>
        <w:spacing w:before="240" w:line="254" w:lineRule="auto"/>
      </w:pPr>
      <w:r>
        <w:rPr>
          <w:rFonts w:ascii="Georgia" w:hAnsi="Georgia"/>
          <w:sz w:val="23"/>
        </w:rPr>
        <w:t>Youth Programs and Holiday Events Staff</w:t>
      </w:r>
    </w:p>
    <w:p w14:paraId="1301DE2F" w14:textId="77777777" w:rsidR="001E644E" w:rsidRDefault="00000000">
      <w:pPr>
        <w:keepNext/>
        <w:tabs>
          <w:tab w:val="right" w:pos="10224"/>
        </w:tabs>
        <w:spacing w:after="120" w:line="254" w:lineRule="auto"/>
      </w:pPr>
      <w:r>
        <w:rPr>
          <w:sz w:val="21"/>
        </w:rPr>
        <w:t>Best of the Batch Foundation, Homestead, PA</w:t>
      </w:r>
      <w:r>
        <w:rPr>
          <w:sz w:val="20"/>
        </w:rPr>
        <w:tab/>
        <w:t>Seasonal service, 2021–2025</w:t>
      </w:r>
    </w:p>
    <w:p w14:paraId="49B57DF3" w14:textId="77777777" w:rsidR="001E644E" w:rsidRDefault="00000000">
      <w:pPr>
        <w:pStyle w:val="ListBullet"/>
        <w:keepLines/>
        <w:spacing w:line="254" w:lineRule="auto"/>
        <w:ind w:left="288" w:hanging="230"/>
      </w:pPr>
      <w:r>
        <w:t>Served during three summer camp seasons (2022, 2023, 2024) and three holiday seasons (2021–2022, 2022–2023, 2024–2025), working with youth, families, volunteers, and community partners.</w:t>
      </w:r>
    </w:p>
    <w:p w14:paraId="52ADBB0D" w14:textId="30FD3BB1" w:rsidR="001E644E" w:rsidRDefault="00000000">
      <w:pPr>
        <w:pStyle w:val="ListBullet"/>
        <w:keepLines/>
        <w:spacing w:line="254" w:lineRule="auto"/>
        <w:ind w:left="288" w:hanging="230"/>
      </w:pPr>
      <w:r>
        <w:t xml:space="preserve">As Camp Batch Program Counselor and Events </w:t>
      </w:r>
      <w:r w:rsidR="00E35C61">
        <w:t>team</w:t>
      </w:r>
      <w:r>
        <w:t>, helped develop and coordinate the summer youth camp as part of its</w:t>
      </w:r>
      <w:r w:rsidR="00E35C61">
        <w:t xml:space="preserve"> camp</w:t>
      </w:r>
      <w:r>
        <w:t xml:space="preserve"> leadership, </w:t>
      </w:r>
      <w:proofErr w:type="gramStart"/>
      <w:r>
        <w:t>including</w:t>
      </w:r>
      <w:r w:rsidR="00E35C61">
        <w:t>,</w:t>
      </w:r>
      <w:proofErr w:type="gramEnd"/>
      <w:r w:rsidR="00E35C61">
        <w:t xml:space="preserve"> participant engagement, </w:t>
      </w:r>
      <w:r>
        <w:t>daily activities and the concluding community event.</w:t>
      </w:r>
    </w:p>
    <w:p w14:paraId="6DEDD183" w14:textId="77777777" w:rsidR="001E644E" w:rsidRDefault="00000000">
      <w:pPr>
        <w:pStyle w:val="ListBullet"/>
        <w:keepLines/>
        <w:spacing w:after="320" w:line="254" w:lineRule="auto"/>
        <w:ind w:left="288" w:hanging="230"/>
      </w:pPr>
      <w:r>
        <w:t>As Batch-A-Toys Events Staff, helped coordinate distribution of 8,000+ toys and household items to 250+ families annually and supported Wrapping Party volunteers and logistics.</w:t>
      </w:r>
    </w:p>
    <w:p w14:paraId="578B8F17" w14:textId="77777777" w:rsidR="001E644E" w:rsidRDefault="00000000">
      <w:pPr>
        <w:pStyle w:val="Heading1"/>
        <w:pBdr>
          <w:bottom w:val="single" w:sz="6" w:space="5" w:color="000000"/>
        </w:pBdr>
        <w:spacing w:before="360" w:after="180" w:line="254" w:lineRule="auto"/>
      </w:pPr>
      <w:r>
        <w:rPr>
          <w:rFonts w:ascii="Calibri" w:hAnsi="Calibri"/>
          <w:spacing w:val="22"/>
          <w:sz w:val="20"/>
        </w:rPr>
        <w:t>VOLUNTEER EXPERIENCE</w:t>
      </w:r>
    </w:p>
    <w:p w14:paraId="1FFD52FA" w14:textId="77777777" w:rsidR="001E644E" w:rsidRDefault="00000000">
      <w:pPr>
        <w:pStyle w:val="Heading2"/>
        <w:spacing w:before="240" w:line="254" w:lineRule="auto"/>
      </w:pPr>
      <w:r>
        <w:rPr>
          <w:rFonts w:ascii="Georgia" w:hAnsi="Georgia"/>
          <w:sz w:val="23"/>
        </w:rPr>
        <w:t>Events Volunteer</w:t>
      </w:r>
    </w:p>
    <w:p w14:paraId="546510B1" w14:textId="77777777" w:rsidR="001E644E" w:rsidRDefault="00000000">
      <w:pPr>
        <w:keepNext/>
        <w:tabs>
          <w:tab w:val="right" w:pos="10224"/>
        </w:tabs>
        <w:spacing w:after="120" w:line="254" w:lineRule="auto"/>
      </w:pPr>
      <w:r>
        <w:rPr>
          <w:sz w:val="21"/>
        </w:rPr>
        <w:t>HOOP Alliance, Pittsburgh, PA</w:t>
      </w:r>
      <w:r>
        <w:rPr>
          <w:sz w:val="20"/>
        </w:rPr>
        <w:tab/>
        <w:t>2016–Present</w:t>
      </w:r>
    </w:p>
    <w:p w14:paraId="443E4844" w14:textId="051E2906" w:rsidR="001E644E" w:rsidRDefault="00000000">
      <w:pPr>
        <w:pStyle w:val="ListBullet"/>
        <w:keepLines/>
        <w:spacing w:line="254" w:lineRule="auto"/>
        <w:ind w:left="288" w:hanging="230"/>
      </w:pPr>
      <w:r>
        <w:t xml:space="preserve">Maintain a decade-long volunteer commitment, assisting with youth events, </w:t>
      </w:r>
      <w:r w:rsidR="00E35C61">
        <w:t xml:space="preserve">peace walk, </w:t>
      </w:r>
      <w:r>
        <w:t>participant coordination, and on-site activities for an organization serving 12 Pittsburgh communities.</w:t>
      </w:r>
    </w:p>
    <w:p w14:paraId="24673D1C" w14:textId="77777777" w:rsidR="001E644E" w:rsidRDefault="00000000">
      <w:pPr>
        <w:pStyle w:val="Heading1"/>
        <w:pBdr>
          <w:bottom w:val="single" w:sz="6" w:space="5" w:color="000000"/>
        </w:pBdr>
        <w:spacing w:before="280" w:after="180" w:line="254" w:lineRule="auto"/>
      </w:pPr>
      <w:r>
        <w:rPr>
          <w:rFonts w:ascii="Calibri" w:hAnsi="Calibri"/>
          <w:spacing w:val="22"/>
          <w:sz w:val="20"/>
        </w:rPr>
        <w:t>ADDITIONAL PART TIME AND CONTRACT EXPERIENCE</w:t>
      </w:r>
    </w:p>
    <w:p w14:paraId="27A01DEF" w14:textId="77777777" w:rsidR="001E644E" w:rsidRDefault="00000000">
      <w:pPr>
        <w:pStyle w:val="Heading2"/>
        <w:spacing w:before="240" w:line="254" w:lineRule="auto"/>
      </w:pPr>
      <w:r>
        <w:rPr>
          <w:rFonts w:ascii="Georgia" w:hAnsi="Georgia"/>
          <w:sz w:val="23"/>
        </w:rPr>
        <w:t>Marketing Communications Specialist</w:t>
      </w:r>
    </w:p>
    <w:p w14:paraId="44A92D98" w14:textId="77777777" w:rsidR="001E644E" w:rsidRDefault="00000000">
      <w:pPr>
        <w:keepNext/>
        <w:tabs>
          <w:tab w:val="right" w:pos="10224"/>
        </w:tabs>
        <w:spacing w:after="120" w:line="254" w:lineRule="auto"/>
      </w:pPr>
      <w:r>
        <w:rPr>
          <w:sz w:val="21"/>
        </w:rPr>
        <w:t>Hirt Locker, LLC, Pittsburgh, PA</w:t>
      </w:r>
      <w:r>
        <w:rPr>
          <w:sz w:val="20"/>
        </w:rPr>
        <w:tab/>
        <w:t>February 2026–Present, part-time</w:t>
      </w:r>
    </w:p>
    <w:p w14:paraId="2946FCE8" w14:textId="2DE84DBC" w:rsidR="001E644E" w:rsidRDefault="00000000">
      <w:pPr>
        <w:pStyle w:val="ListBullet"/>
        <w:keepLines/>
        <w:spacing w:line="254" w:lineRule="auto"/>
        <w:ind w:left="288" w:hanging="230"/>
      </w:pPr>
      <w:r>
        <w:t xml:space="preserve">Lead </w:t>
      </w:r>
      <w:r w:rsidR="00E35C61">
        <w:t xml:space="preserve">membership development, orientation meetings, </w:t>
      </w:r>
      <w:r>
        <w:t>photography, social media strategy, digital content, and community engagement for fitness programs.</w:t>
      </w:r>
    </w:p>
    <w:p w14:paraId="23611E35" w14:textId="77777777" w:rsidR="001E644E" w:rsidRDefault="00000000">
      <w:pPr>
        <w:pStyle w:val="Heading2"/>
        <w:spacing w:before="240" w:line="254" w:lineRule="auto"/>
      </w:pPr>
      <w:r>
        <w:rPr>
          <w:rFonts w:ascii="Georgia" w:hAnsi="Georgia"/>
          <w:sz w:val="23"/>
        </w:rPr>
        <w:t>On-Site Event Coordinator</w:t>
      </w:r>
    </w:p>
    <w:p w14:paraId="5FD0AD7F" w14:textId="77777777" w:rsidR="001E644E" w:rsidRDefault="00000000">
      <w:pPr>
        <w:keepNext/>
        <w:tabs>
          <w:tab w:val="right" w:pos="10224"/>
        </w:tabs>
        <w:spacing w:after="120" w:line="254" w:lineRule="auto"/>
      </w:pPr>
      <w:r>
        <w:rPr>
          <w:sz w:val="21"/>
        </w:rPr>
        <w:t>D&amp;P Valet Service, Pittsburgh, PA</w:t>
      </w:r>
      <w:r>
        <w:rPr>
          <w:sz w:val="20"/>
        </w:rPr>
        <w:tab/>
        <w:t>May 2024–Present, contract</w:t>
      </w:r>
    </w:p>
    <w:p w14:paraId="639CBD99" w14:textId="3A9E6CD5" w:rsidR="001E644E" w:rsidRDefault="00000000">
      <w:pPr>
        <w:pStyle w:val="ListBullet"/>
        <w:keepLines/>
        <w:spacing w:line="254" w:lineRule="auto"/>
        <w:ind w:left="288" w:hanging="230"/>
      </w:pPr>
      <w:r>
        <w:t xml:space="preserve">Coordinate operations with </w:t>
      </w:r>
      <w:r w:rsidR="00E35C61">
        <w:t xml:space="preserve">VIP </w:t>
      </w:r>
      <w:r>
        <w:t>hosts</w:t>
      </w:r>
      <w:r w:rsidR="00E35C61">
        <w:t>, large venues,</w:t>
      </w:r>
      <w:r>
        <w:t xml:space="preserve"> and planners at Pittsburgh-area events; resolve weather, </w:t>
      </w:r>
      <w:r w:rsidR="00E35C61">
        <w:t>site</w:t>
      </w:r>
      <w:r>
        <w:t>, and schedule changes during evening and weekend assignments.</w:t>
      </w:r>
    </w:p>
    <w:p w14:paraId="0F2275F8" w14:textId="77777777" w:rsidR="001E644E" w:rsidRDefault="00000000">
      <w:pPr>
        <w:pStyle w:val="Heading1"/>
        <w:pBdr>
          <w:bottom w:val="single" w:sz="6" w:space="5" w:color="000000"/>
        </w:pBdr>
        <w:spacing w:before="280" w:after="180" w:line="254" w:lineRule="auto"/>
      </w:pPr>
      <w:r>
        <w:rPr>
          <w:rFonts w:ascii="Calibri" w:hAnsi="Calibri"/>
          <w:spacing w:val="22"/>
          <w:sz w:val="20"/>
        </w:rPr>
        <w:t>EDUCATION</w:t>
      </w:r>
    </w:p>
    <w:p w14:paraId="38146756" w14:textId="77777777" w:rsidR="001E644E" w:rsidRDefault="00000000">
      <w:pPr>
        <w:spacing w:after="120" w:line="254" w:lineRule="auto"/>
      </w:pPr>
      <w:r>
        <w:rPr>
          <w:b/>
        </w:rPr>
        <w:t>Westminster College | Bachelor of Arts, May 2026</w:t>
      </w:r>
    </w:p>
    <w:p w14:paraId="01CD2995" w14:textId="476EB83E" w:rsidR="001E644E" w:rsidRDefault="00000000">
      <w:pPr>
        <w:spacing w:after="120" w:line="254" w:lineRule="auto"/>
      </w:pPr>
      <w:r>
        <w:t>Major: Business, Professional Communications, Digital Media &amp; Leadership</w:t>
      </w:r>
      <w:r>
        <w:br/>
        <w:t xml:space="preserve">Focus: Marketing Communications, Public Relations, </w:t>
      </w:r>
      <w:r w:rsidR="00E35C61">
        <w:t xml:space="preserve">Business Leadership, </w:t>
      </w:r>
      <w:r>
        <w:t>Broadcasting &amp; Podcasting</w:t>
      </w:r>
      <w:r>
        <w:br/>
        <w:t>Football letter winner, 2023–2025</w:t>
      </w:r>
    </w:p>
    <w:p w14:paraId="36C0FCB7" w14:textId="77777777" w:rsidR="001E644E" w:rsidRDefault="00000000">
      <w:pPr>
        <w:spacing w:after="120" w:line="254" w:lineRule="auto"/>
      </w:pPr>
      <w:r>
        <w:rPr>
          <w:b/>
        </w:rPr>
        <w:t>Penn State Readiness Academy | Summer 2021</w:t>
      </w:r>
    </w:p>
    <w:p w14:paraId="24ABCC2E" w14:textId="57B7E797" w:rsidR="001E644E" w:rsidRDefault="00E35C61">
      <w:pPr>
        <w:spacing w:after="120" w:line="254" w:lineRule="auto"/>
      </w:pPr>
      <w:r>
        <w:t>Selected as a C</w:t>
      </w:r>
      <w:r w:rsidR="00000000">
        <w:t xml:space="preserve">areer Preparation Program participant; </w:t>
      </w:r>
      <w:r>
        <w:t xml:space="preserve">Distinguished </w:t>
      </w:r>
      <w:r w:rsidR="00000000">
        <w:t>Alumni Spotlight Recipient, 2023</w:t>
      </w:r>
    </w:p>
    <w:sectPr w:rsidR="001E644E" w:rsidSect="00034616">
      <w:footerReference w:type="default" r:id="rId10"/>
      <w:pgSz w:w="12240" w:h="15840"/>
      <w:pgMar w:top="835" w:right="1008" w:bottom="835"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20F0C" w14:textId="77777777" w:rsidR="00F61762" w:rsidRDefault="00F61762">
      <w:pPr>
        <w:spacing w:after="0" w:line="240" w:lineRule="auto"/>
      </w:pPr>
      <w:r>
        <w:separator/>
      </w:r>
    </w:p>
  </w:endnote>
  <w:endnote w:type="continuationSeparator" w:id="0">
    <w:p w14:paraId="0E114C0B" w14:textId="77777777" w:rsidR="00F61762" w:rsidRDefault="00F617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371C4" w14:textId="77777777" w:rsidR="001E644E" w:rsidRDefault="00000000">
    <w:pPr>
      <w:pStyle w:val="Footer"/>
      <w:jc w:val="right"/>
    </w:pPr>
    <w:r>
      <w:rPr>
        <w:sz w:val="18"/>
      </w:rPr>
      <w:t xml:space="preserve">Christian Michael McDowell | </w:t>
    </w:r>
    <w:r>
      <w:fldChar w:fldCharType="begin"/>
    </w:r>
    <w:r>
      <w:instrText>PAGE</w:instrText>
    </w:r>
    <w:r>
      <w:fldChar w:fldCharType="separate"/>
    </w:r>
    <w:r w:rsidR="00E35C6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4FA52" w14:textId="77777777" w:rsidR="00F61762" w:rsidRDefault="00F61762">
      <w:pPr>
        <w:spacing w:after="0" w:line="240" w:lineRule="auto"/>
      </w:pPr>
      <w:r>
        <w:separator/>
      </w:r>
    </w:p>
  </w:footnote>
  <w:footnote w:type="continuationSeparator" w:id="0">
    <w:p w14:paraId="6E1D9F3E" w14:textId="77777777" w:rsidR="00F61762" w:rsidRDefault="00F617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70019656">
    <w:abstractNumId w:val="8"/>
  </w:num>
  <w:num w:numId="2" w16cid:durableId="81923616">
    <w:abstractNumId w:val="6"/>
  </w:num>
  <w:num w:numId="3" w16cid:durableId="440492283">
    <w:abstractNumId w:val="5"/>
  </w:num>
  <w:num w:numId="4" w16cid:durableId="384529443">
    <w:abstractNumId w:val="4"/>
  </w:num>
  <w:num w:numId="5" w16cid:durableId="1879395029">
    <w:abstractNumId w:val="7"/>
  </w:num>
  <w:num w:numId="6" w16cid:durableId="1664429178">
    <w:abstractNumId w:val="3"/>
  </w:num>
  <w:num w:numId="7" w16cid:durableId="1518160175">
    <w:abstractNumId w:val="2"/>
  </w:num>
  <w:num w:numId="8" w16cid:durableId="1028676659">
    <w:abstractNumId w:val="1"/>
  </w:num>
  <w:num w:numId="9" w16cid:durableId="14686666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36818"/>
    <w:rsid w:val="0015074B"/>
    <w:rsid w:val="001E644E"/>
    <w:rsid w:val="0029639D"/>
    <w:rsid w:val="00326F90"/>
    <w:rsid w:val="009B0A49"/>
    <w:rsid w:val="009B3964"/>
    <w:rsid w:val="00AA1D8D"/>
    <w:rsid w:val="00B47730"/>
    <w:rsid w:val="00CB0664"/>
    <w:rsid w:val="00D134A0"/>
    <w:rsid w:val="00E35C61"/>
    <w:rsid w:val="00F6176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8AE21F"/>
  <w14:defaultImageDpi w14:val="300"/>
  <w15:docId w15:val="{491B84C2-E510-4E2E-B6C3-0D123D320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47" w:lineRule="auto"/>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sz w:val="23"/>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color w:val="000000"/>
    </w:rPr>
  </w:style>
  <w:style w:type="paragraph" w:styleId="NoSpacing">
    <w:name w:val="No Spacing"/>
    <w:uiPriority w:val="1"/>
    <w:qFormat/>
    <w:rsid w:val="00FC693F"/>
    <w:pPr>
      <w:spacing w:after="0" w:line="240" w:lineRule="auto"/>
    </w:pPr>
    <w:rPr>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rPr>
  </w:style>
  <w:style w:type="paragraph" w:styleId="Title">
    <w:name w:val="Title"/>
    <w:basedOn w:val="Normal"/>
    <w:next w:val="Normal"/>
    <w:link w:val="TitleChar"/>
    <w:uiPriority w:val="10"/>
    <w:qFormat/>
    <w:rsid w:val="00FC693F"/>
    <w:pPr>
      <w:spacing w:after="60" w:line="240" w:lineRule="auto"/>
      <w:contextualSpacing/>
    </w:pPr>
    <w:rPr>
      <w:rFonts w:asciiTheme="majorHAnsi" w:eastAsiaTheme="majorEastAsia" w:hAnsiTheme="majorHAnsi" w:cstheme="majorBidi"/>
      <w:b/>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color w:val="000000"/>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MacroTextChar">
    <w:name w:val="Macro Text Char"/>
    <w:basedOn w:val="DefaultParagraphFont"/>
    <w:link w:val="MacroText"/>
    <w:uiPriority w:val="99"/>
    <w:rsid w:val="0029639D"/>
    <w:rPr>
      <w:rFonts w:ascii="Courier" w:hAnsi="Courier"/>
      <w:color w:val="000000"/>
      <w:sz w:val="20"/>
      <w:szCs w:val="20"/>
    </w:rPr>
  </w:style>
  <w:style w:type="paragraph" w:styleId="Quote">
    <w:name w:val="Quote"/>
    <w:basedOn w:val="Normal"/>
    <w:next w:val="Normal"/>
    <w:link w:val="QuoteChar"/>
    <w:uiPriority w:val="29"/>
    <w:qFormat/>
    <w:rsid w:val="00FC693F"/>
    <w:rPr>
      <w:i/>
      <w:iCs/>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FC693F"/>
    <w:pPr>
      <w:spacing w:line="240" w:lineRule="auto"/>
    </w:pPr>
    <w:rPr>
      <w:b/>
      <w:bCs/>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b/>
      <w:bCs/>
      <w:i/>
      <w:iCs/>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color w:val="000000"/>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0000"/>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000000"/>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000000"/>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000000"/>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000000"/>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000000"/>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000000"/>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0000"/>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000000"/>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000000"/>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000000"/>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000000"/>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000000"/>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000000"/>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0000"/>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000000"/>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000000"/>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000000"/>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000000"/>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000000"/>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000000"/>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000000"/>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00000"/>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000000"/>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000000"/>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000000"/>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000000"/>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000000" w:themeFill="text1" w:themeFillShade="99"/>
      </w:tcPr>
    </w:tblStylePr>
    <w:tblStylePr w:type="firstCol">
      <w:rPr>
        <w:color w:val="000000"/>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0000"/>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C4C74" w:themeFill="accent1" w:themeFillShade="99"/>
      </w:tcPr>
    </w:tblStylePr>
    <w:tblStylePr w:type="firstCol">
      <w:rPr>
        <w:color w:val="000000"/>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000000"/>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772C2A" w:themeFill="accent2" w:themeFillShade="99"/>
      </w:tcPr>
    </w:tblStylePr>
    <w:tblStylePr w:type="firstCol">
      <w:rPr>
        <w:color w:val="000000"/>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000000"/>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5E7530" w:themeFill="accent3" w:themeFillShade="99"/>
      </w:tcPr>
    </w:tblStylePr>
    <w:tblStylePr w:type="firstCol">
      <w:rPr>
        <w:color w:val="000000"/>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000000"/>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4C3B62" w:themeFill="accent4" w:themeFillShade="99"/>
      </w:tcPr>
    </w:tblStylePr>
    <w:tblStylePr w:type="firstCol">
      <w:rPr>
        <w:color w:val="000000"/>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000000"/>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76A7C" w:themeFill="accent5" w:themeFillShade="99"/>
      </w:tcPr>
    </w:tblStylePr>
    <w:tblStylePr w:type="firstCol">
      <w:rPr>
        <w:color w:val="000000"/>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000000"/>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B65608" w:themeFill="accent6" w:themeFillShade="99"/>
      </w:tcPr>
    </w:tblStylePr>
    <w:tblStylePr w:type="firstCol">
      <w:rPr>
        <w:color w:val="000000"/>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000000"/>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Pr>
    <w:tcPr>
      <w:shd w:val="clear" w:color="auto" w:fill="E6E6E6" w:themeFill="tex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Pr>
    <w:tcPr>
      <w:shd w:val="clear" w:color="auto" w:fill="EDF2F8" w:themeFill="accen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Pr>
    <w:tcPr>
      <w:shd w:val="clear" w:color="auto" w:fill="F8EDED" w:themeFill="accent2"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Pr>
    <w:tcPr>
      <w:shd w:val="clear" w:color="auto" w:fill="F5F8EE" w:themeFill="accent3" w:themeFillTint="19"/>
    </w:tcPr>
    <w:tblStylePr w:type="firstRow">
      <w:rPr>
        <w:b/>
        <w:bCs/>
        <w:color w:val="000000"/>
      </w:rPr>
      <w:tblPr/>
      <w:tcPr>
        <w:tcBorders>
          <w:bottom w:val="single" w:sz="12" w:space="0" w:color="FFFFFF" w:themeColor="background1"/>
        </w:tcBorders>
        <w:shd w:val="clear" w:color="auto" w:fill="664E82" w:themeFill="accent4"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Pr>
    <w:tcPr>
      <w:shd w:val="clear" w:color="auto" w:fill="F2EFF6" w:themeFill="accent4" w:themeFillTint="19"/>
    </w:tcPr>
    <w:tblStylePr w:type="firstRow">
      <w:rPr>
        <w:b/>
        <w:bCs/>
        <w:color w:val="000000"/>
      </w:rPr>
      <w:tblPr/>
      <w:tcPr>
        <w:tcBorders>
          <w:bottom w:val="single" w:sz="12" w:space="0" w:color="FFFFFF" w:themeColor="background1"/>
        </w:tcBorders>
        <w:shd w:val="clear" w:color="auto" w:fill="7E9C40" w:themeFill="accent3"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Pr>
    <w:tcPr>
      <w:shd w:val="clear" w:color="auto" w:fill="EDF6F9" w:themeFill="accent5" w:themeFillTint="19"/>
    </w:tcPr>
    <w:tblStylePr w:type="firstRow">
      <w:rPr>
        <w:b/>
        <w:bCs/>
        <w:color w:val="000000"/>
      </w:rPr>
      <w:tblPr/>
      <w:tcPr>
        <w:tcBorders>
          <w:bottom w:val="single" w:sz="12" w:space="0" w:color="FFFFFF" w:themeColor="background1"/>
        </w:tcBorders>
        <w:shd w:val="clear" w:color="auto" w:fill="F2730A" w:themeFill="accent6"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Pr>
    <w:tcPr>
      <w:shd w:val="clear" w:color="auto" w:fill="FEF4EC" w:themeFill="accent6" w:themeFillTint="19"/>
    </w:tcPr>
    <w:tblStylePr w:type="firstRow">
      <w:rPr>
        <w:b/>
        <w:bCs/>
        <w:color w:val="000000"/>
      </w:rPr>
      <w:tblPr/>
      <w:tcPr>
        <w:tcBorders>
          <w:bottom w:val="single" w:sz="12" w:space="0" w:color="FFFFFF" w:themeColor="background1"/>
        </w:tcBorders>
        <w:shd w:val="clear" w:color="auto" w:fill="348DA5" w:themeFill="accent5"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000000"/>
      </w:rPr>
      <w:tblPr/>
      <w:tcPr>
        <w:shd w:val="clear" w:color="auto" w:fill="000000" w:themeFill="text1" w:themeFillShade="BF"/>
      </w:tcPr>
    </w:tblStylePr>
    <w:tblStylePr w:type="lastCol">
      <w:rPr>
        <w:color w:val="000000"/>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000000"/>
      </w:rPr>
      <w:tblPr/>
      <w:tcPr>
        <w:shd w:val="clear" w:color="auto" w:fill="365F91" w:themeFill="accent1" w:themeFillShade="BF"/>
      </w:tcPr>
    </w:tblStylePr>
    <w:tblStylePr w:type="lastCol">
      <w:rPr>
        <w:color w:val="000000"/>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000000"/>
      </w:rPr>
      <w:tblPr/>
      <w:tcPr>
        <w:shd w:val="clear" w:color="auto" w:fill="943634" w:themeFill="accent2" w:themeFillShade="BF"/>
      </w:tcPr>
    </w:tblStylePr>
    <w:tblStylePr w:type="lastCol">
      <w:rPr>
        <w:color w:val="000000"/>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000000"/>
      </w:rPr>
      <w:tblPr/>
      <w:tcPr>
        <w:shd w:val="clear" w:color="auto" w:fill="76923C" w:themeFill="accent3" w:themeFillShade="BF"/>
      </w:tcPr>
    </w:tblStylePr>
    <w:tblStylePr w:type="lastCol">
      <w:rPr>
        <w:color w:val="000000"/>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000000"/>
      </w:rPr>
      <w:tblPr/>
      <w:tcPr>
        <w:shd w:val="clear" w:color="auto" w:fill="5F497A" w:themeFill="accent4" w:themeFillShade="BF"/>
      </w:tcPr>
    </w:tblStylePr>
    <w:tblStylePr w:type="lastCol">
      <w:rPr>
        <w:color w:val="000000"/>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000000"/>
      </w:rPr>
      <w:tblPr/>
      <w:tcPr>
        <w:shd w:val="clear" w:color="auto" w:fill="31849B" w:themeFill="accent5" w:themeFillShade="BF"/>
      </w:tcPr>
    </w:tblStylePr>
    <w:tblStylePr w:type="lastCol">
      <w:rPr>
        <w:color w:val="000000"/>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000000"/>
      </w:rPr>
      <w:tblPr/>
      <w:tcPr>
        <w:shd w:val="clear" w:color="auto" w:fill="E36C0A" w:themeFill="accent6" w:themeFillShade="BF"/>
      </w:tcPr>
    </w:tblStylePr>
    <w:tblStylePr w:type="lastCol">
      <w:rPr>
        <w:color w:val="000000"/>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E35C61"/>
    <w:rPr>
      <w:color w:val="0000FF" w:themeColor="hyperlink"/>
      <w:u w:val="single"/>
    </w:rPr>
  </w:style>
  <w:style w:type="character" w:styleId="UnresolvedMention">
    <w:name w:val="Unresolved Mention"/>
    <w:basedOn w:val="DefaultParagraphFont"/>
    <w:uiPriority w:val="99"/>
    <w:semiHidden/>
    <w:unhideWhenUsed/>
    <w:rsid w:val="00E35C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evo-x\Downloads\christianmcdowell2022@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hristianmcdowel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723</Words>
  <Characters>4125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Christian McDowell</dc:title>
  <dc:subject/>
  <dc:creator>Lynn Banaszak</dc:creator>
  <cp:keywords/>
  <dc:description/>
  <cp:lastModifiedBy>Lynn Banaszak</cp:lastModifiedBy>
  <cp:revision>2</cp:revision>
  <dcterms:created xsi:type="dcterms:W3CDTF">2026-10-13T02:31:00Z</dcterms:created>
  <dcterms:modified xsi:type="dcterms:W3CDTF">2026-10-13T02:31:00Z</dcterms:modified>
  <cp:category/>
</cp:coreProperties>
</file>